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B29" w:rsidRPr="00832B29" w:rsidRDefault="00832B29" w:rsidP="00832B29">
      <w:pPr>
        <w:spacing w:after="0" w:line="240" w:lineRule="auto"/>
        <w:rPr>
          <w:rFonts w:ascii="Arial" w:eastAsia="Times New Roman" w:hAnsi="Arial" w:cs="Arial"/>
          <w:b/>
          <w:sz w:val="25"/>
          <w:szCs w:val="25"/>
          <w:lang w:eastAsia="sl-SI"/>
        </w:rPr>
      </w:pPr>
      <w:r>
        <w:rPr>
          <w:rFonts w:ascii="Arial" w:eastAsia="Times New Roman" w:hAnsi="Arial" w:cs="Arial"/>
          <w:sz w:val="25"/>
          <w:szCs w:val="25"/>
          <w:lang w:eastAsia="sl-SI"/>
        </w:rPr>
        <w:tab/>
      </w:r>
      <w:r>
        <w:rPr>
          <w:rFonts w:ascii="Arial" w:eastAsia="Times New Roman" w:hAnsi="Arial" w:cs="Arial"/>
          <w:sz w:val="25"/>
          <w:szCs w:val="25"/>
          <w:lang w:eastAsia="sl-SI"/>
        </w:rPr>
        <w:tab/>
      </w:r>
      <w:r>
        <w:rPr>
          <w:rFonts w:ascii="Arial" w:eastAsia="Times New Roman" w:hAnsi="Arial" w:cs="Arial"/>
          <w:sz w:val="25"/>
          <w:szCs w:val="25"/>
          <w:lang w:eastAsia="sl-SI"/>
        </w:rPr>
        <w:tab/>
      </w:r>
      <w:r>
        <w:rPr>
          <w:rFonts w:ascii="Arial" w:eastAsia="Times New Roman" w:hAnsi="Arial" w:cs="Arial"/>
          <w:sz w:val="25"/>
          <w:szCs w:val="25"/>
          <w:lang w:eastAsia="sl-SI"/>
        </w:rPr>
        <w:tab/>
      </w:r>
      <w:r>
        <w:rPr>
          <w:rFonts w:ascii="Arial" w:eastAsia="Times New Roman" w:hAnsi="Arial" w:cs="Arial"/>
          <w:sz w:val="25"/>
          <w:szCs w:val="25"/>
          <w:lang w:eastAsia="sl-SI"/>
        </w:rPr>
        <w:tab/>
      </w:r>
      <w:r>
        <w:rPr>
          <w:rFonts w:ascii="Arial" w:eastAsia="Times New Roman" w:hAnsi="Arial" w:cs="Arial"/>
          <w:sz w:val="25"/>
          <w:szCs w:val="25"/>
          <w:lang w:eastAsia="sl-SI"/>
        </w:rPr>
        <w:tab/>
      </w:r>
      <w:r>
        <w:rPr>
          <w:rFonts w:ascii="Arial" w:eastAsia="Times New Roman" w:hAnsi="Arial" w:cs="Arial"/>
          <w:sz w:val="25"/>
          <w:szCs w:val="25"/>
          <w:lang w:eastAsia="sl-SI"/>
        </w:rPr>
        <w:tab/>
      </w:r>
      <w:r w:rsidRPr="00832B29">
        <w:rPr>
          <w:rFonts w:ascii="Arial" w:eastAsia="Times New Roman" w:hAnsi="Arial" w:cs="Arial"/>
          <w:b/>
          <w:sz w:val="25"/>
          <w:szCs w:val="25"/>
          <w:lang w:eastAsia="sl-SI"/>
        </w:rPr>
        <w:t>PREDLOG ZA IO OZS</w:t>
      </w:r>
      <w:r>
        <w:rPr>
          <w:rFonts w:ascii="Arial" w:eastAsia="Times New Roman" w:hAnsi="Arial" w:cs="Arial"/>
          <w:b/>
          <w:sz w:val="25"/>
          <w:szCs w:val="25"/>
          <w:lang w:eastAsia="sl-SI"/>
        </w:rPr>
        <w:t xml:space="preserve"> 28.1.2016</w:t>
      </w:r>
      <w:bookmarkStart w:id="0" w:name="_GoBack"/>
      <w:bookmarkEnd w:id="0"/>
    </w:p>
    <w:p w:rsidR="00511D20" w:rsidRDefault="00511D20" w:rsidP="00832B29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sl-SI"/>
        </w:rPr>
      </w:pPr>
      <w:r w:rsidRPr="00511D20">
        <w:rPr>
          <w:rFonts w:ascii="Arial" w:eastAsia="Times New Roman" w:hAnsi="Arial" w:cs="Arial"/>
          <w:sz w:val="25"/>
          <w:szCs w:val="25"/>
          <w:lang w:eastAsia="sl-SI"/>
        </w:rPr>
        <w:t xml:space="preserve">V skladu s šestim odstavkom 5. člena </w:t>
      </w:r>
      <w:r>
        <w:rPr>
          <w:rFonts w:ascii="Arial" w:eastAsia="Times New Roman" w:hAnsi="Arial" w:cs="Arial"/>
          <w:sz w:val="25"/>
          <w:szCs w:val="25"/>
          <w:lang w:eastAsia="sl-SI"/>
        </w:rPr>
        <w:t xml:space="preserve">in prvim odstavkom 25.člena </w:t>
      </w:r>
      <w:r w:rsidRPr="00511D20">
        <w:rPr>
          <w:rFonts w:ascii="Arial" w:eastAsia="Times New Roman" w:hAnsi="Arial" w:cs="Arial"/>
          <w:sz w:val="25"/>
          <w:szCs w:val="25"/>
          <w:lang w:eastAsia="sl-SI"/>
        </w:rPr>
        <w:t xml:space="preserve">Zakona o davčnem potrjevanju računov </w:t>
      </w:r>
      <w:r w:rsidR="00832B29">
        <w:rPr>
          <w:rFonts w:ascii="Arial" w:eastAsia="Times New Roman" w:hAnsi="Arial" w:cs="Arial"/>
          <w:sz w:val="25"/>
          <w:szCs w:val="25"/>
          <w:lang w:eastAsia="sl-SI"/>
        </w:rPr>
        <w:t xml:space="preserve">- </w:t>
      </w:r>
      <w:r w:rsidRPr="00832B29">
        <w:rPr>
          <w:rFonts w:ascii="Arial" w:eastAsia="Times New Roman" w:hAnsi="Arial" w:cs="Arial"/>
          <w:sz w:val="25"/>
          <w:szCs w:val="25"/>
          <w:lang w:eastAsia="sl-SI"/>
        </w:rPr>
        <w:t>ZDavPR (Uradni list RS, št.57/15) je Izvršni odbor Orientacijske</w:t>
      </w:r>
      <w:r w:rsidR="00832B29">
        <w:rPr>
          <w:rFonts w:ascii="Arial" w:eastAsia="Times New Roman" w:hAnsi="Arial" w:cs="Arial"/>
          <w:sz w:val="25"/>
          <w:szCs w:val="25"/>
          <w:lang w:eastAsia="sl-SI"/>
        </w:rPr>
        <w:t xml:space="preserve"> </w:t>
      </w:r>
      <w:r w:rsidRPr="00511D20">
        <w:rPr>
          <w:rFonts w:ascii="Arial" w:eastAsia="Times New Roman" w:hAnsi="Arial" w:cs="Arial"/>
          <w:sz w:val="25"/>
          <w:szCs w:val="25"/>
          <w:lang w:eastAsia="sl-SI"/>
        </w:rPr>
        <w:t>Zveze</w:t>
      </w:r>
      <w:r>
        <w:rPr>
          <w:rFonts w:ascii="Arial" w:eastAsia="Times New Roman" w:hAnsi="Arial" w:cs="Arial"/>
          <w:sz w:val="25"/>
          <w:szCs w:val="25"/>
          <w:lang w:eastAsia="sl-SI"/>
        </w:rPr>
        <w:t xml:space="preserve"> </w:t>
      </w:r>
      <w:r w:rsidRPr="00511D20">
        <w:rPr>
          <w:rFonts w:ascii="Arial" w:eastAsia="Times New Roman" w:hAnsi="Arial" w:cs="Arial"/>
          <w:sz w:val="25"/>
          <w:szCs w:val="25"/>
          <w:lang w:eastAsia="sl-SI"/>
        </w:rPr>
        <w:t xml:space="preserve">Slovenije </w:t>
      </w:r>
      <w:r>
        <w:rPr>
          <w:rFonts w:ascii="Arial" w:eastAsia="Times New Roman" w:hAnsi="Arial" w:cs="Arial"/>
          <w:sz w:val="25"/>
          <w:szCs w:val="25"/>
          <w:lang w:eastAsia="sl-SI"/>
        </w:rPr>
        <w:t>na svoji redni seji dne 28.1.2016 sprejel</w:t>
      </w:r>
    </w:p>
    <w:p w:rsidR="00511D20" w:rsidRDefault="00511D20" w:rsidP="00511D20">
      <w:pPr>
        <w:spacing w:after="0" w:line="240" w:lineRule="auto"/>
        <w:ind w:left="3540" w:firstLine="708"/>
        <w:rPr>
          <w:rFonts w:ascii="Arial" w:eastAsia="Times New Roman" w:hAnsi="Arial" w:cs="Arial"/>
          <w:sz w:val="25"/>
          <w:szCs w:val="25"/>
          <w:lang w:eastAsia="sl-SI"/>
        </w:rPr>
      </w:pPr>
    </w:p>
    <w:p w:rsidR="00511D20" w:rsidRDefault="00511D20" w:rsidP="00511D20">
      <w:pPr>
        <w:spacing w:after="0" w:line="240" w:lineRule="auto"/>
        <w:ind w:left="3540" w:firstLine="708"/>
        <w:rPr>
          <w:rFonts w:ascii="Arial" w:eastAsia="Times New Roman" w:hAnsi="Arial" w:cs="Arial"/>
          <w:sz w:val="25"/>
          <w:szCs w:val="25"/>
          <w:lang w:eastAsia="sl-SI"/>
        </w:rPr>
      </w:pPr>
    </w:p>
    <w:p w:rsidR="00511D20" w:rsidRPr="00511D20" w:rsidRDefault="00511D20" w:rsidP="00511D20">
      <w:pPr>
        <w:spacing w:after="0" w:line="240" w:lineRule="auto"/>
        <w:ind w:left="3540"/>
        <w:rPr>
          <w:rFonts w:ascii="Arial" w:eastAsia="Times New Roman" w:hAnsi="Arial" w:cs="Arial"/>
          <w:b/>
          <w:sz w:val="25"/>
          <w:szCs w:val="25"/>
          <w:lang w:eastAsia="sl-SI"/>
        </w:rPr>
      </w:pPr>
      <w:r w:rsidRPr="00511D20">
        <w:rPr>
          <w:rFonts w:ascii="Arial" w:eastAsia="Times New Roman" w:hAnsi="Arial" w:cs="Arial"/>
          <w:b/>
          <w:sz w:val="25"/>
          <w:szCs w:val="25"/>
          <w:lang w:eastAsia="sl-SI"/>
        </w:rPr>
        <w:t>INTERNI AKT</w:t>
      </w:r>
    </w:p>
    <w:p w:rsidR="00511D20" w:rsidRPr="00511D20" w:rsidRDefault="00511D20" w:rsidP="00511D20">
      <w:pPr>
        <w:spacing w:after="0" w:line="240" w:lineRule="auto"/>
        <w:rPr>
          <w:rFonts w:ascii="Arial" w:eastAsia="Times New Roman" w:hAnsi="Arial" w:cs="Arial"/>
          <w:b/>
          <w:sz w:val="25"/>
          <w:szCs w:val="25"/>
          <w:lang w:eastAsia="sl-SI"/>
        </w:rPr>
      </w:pPr>
      <w:r w:rsidRPr="00511D20">
        <w:rPr>
          <w:rFonts w:ascii="Arial" w:eastAsia="Times New Roman" w:hAnsi="Arial" w:cs="Arial"/>
          <w:b/>
          <w:sz w:val="25"/>
          <w:szCs w:val="25"/>
          <w:lang w:eastAsia="sl-SI"/>
        </w:rPr>
        <w:t xml:space="preserve">o </w:t>
      </w:r>
      <w:r w:rsidR="00123E08">
        <w:rPr>
          <w:rFonts w:ascii="Arial" w:eastAsia="Times New Roman" w:hAnsi="Arial" w:cs="Arial"/>
          <w:b/>
          <w:sz w:val="25"/>
          <w:szCs w:val="25"/>
          <w:lang w:eastAsia="sl-SI"/>
        </w:rPr>
        <w:t xml:space="preserve">načinu izvajanja postopka potrjevanja računov, </w:t>
      </w:r>
      <w:r w:rsidRPr="00511D20">
        <w:rPr>
          <w:rFonts w:ascii="Arial" w:eastAsia="Times New Roman" w:hAnsi="Arial" w:cs="Arial"/>
          <w:b/>
          <w:sz w:val="25"/>
          <w:szCs w:val="25"/>
          <w:lang w:eastAsia="sl-SI"/>
        </w:rPr>
        <w:t>popisu poslovnih prostorov, dodelitvi oznak poslovnim prostorom in pravilih za dodeljevanje zaporednih številk računov</w:t>
      </w:r>
    </w:p>
    <w:p w:rsidR="00511D20" w:rsidRPr="00511D20" w:rsidRDefault="00511D20" w:rsidP="00511D20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sl-SI"/>
        </w:rPr>
      </w:pPr>
    </w:p>
    <w:p w:rsidR="00511D20" w:rsidRPr="00511D20" w:rsidRDefault="00511D20" w:rsidP="00511D20">
      <w:pPr>
        <w:spacing w:after="0" w:line="240" w:lineRule="auto"/>
        <w:ind w:left="3540" w:firstLine="708"/>
        <w:rPr>
          <w:rFonts w:ascii="Arial" w:eastAsia="Times New Roman" w:hAnsi="Arial" w:cs="Arial"/>
          <w:sz w:val="25"/>
          <w:szCs w:val="25"/>
          <w:lang w:eastAsia="sl-SI"/>
        </w:rPr>
      </w:pPr>
      <w:r w:rsidRPr="00511D20">
        <w:rPr>
          <w:rFonts w:ascii="Arial" w:eastAsia="Times New Roman" w:hAnsi="Arial" w:cs="Arial"/>
          <w:sz w:val="25"/>
          <w:szCs w:val="25"/>
          <w:lang w:eastAsia="sl-SI"/>
        </w:rPr>
        <w:t>1. člen</w:t>
      </w:r>
    </w:p>
    <w:p w:rsidR="00511D20" w:rsidRPr="00511D20" w:rsidRDefault="00511D20" w:rsidP="00511D20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sl-SI"/>
        </w:rPr>
      </w:pPr>
      <w:r w:rsidRPr="00511D20">
        <w:rPr>
          <w:rFonts w:ascii="Arial" w:eastAsia="Times New Roman" w:hAnsi="Arial" w:cs="Arial"/>
          <w:sz w:val="25"/>
          <w:szCs w:val="25"/>
          <w:lang w:eastAsia="sl-SI"/>
        </w:rPr>
        <w:t xml:space="preserve">S tem internim aktom se ureja </w:t>
      </w:r>
      <w:r w:rsidR="00123E08">
        <w:rPr>
          <w:rFonts w:ascii="Arial" w:eastAsia="Times New Roman" w:hAnsi="Arial" w:cs="Arial"/>
          <w:sz w:val="25"/>
          <w:szCs w:val="25"/>
          <w:lang w:eastAsia="sl-SI"/>
        </w:rPr>
        <w:t xml:space="preserve">način izvajanja postopka potrjevanja računov, </w:t>
      </w:r>
      <w:r w:rsidRPr="00511D20">
        <w:rPr>
          <w:rFonts w:ascii="Arial" w:eastAsia="Times New Roman" w:hAnsi="Arial" w:cs="Arial"/>
          <w:sz w:val="25"/>
          <w:szCs w:val="25"/>
          <w:lang w:eastAsia="sl-SI"/>
        </w:rPr>
        <w:t xml:space="preserve">popis poslovnih prostorov in dodelitev oznak poslovnim prostorom ter </w:t>
      </w:r>
      <w:r w:rsidR="00123E08">
        <w:rPr>
          <w:rFonts w:ascii="Arial" w:eastAsia="Times New Roman" w:hAnsi="Arial" w:cs="Arial"/>
          <w:sz w:val="25"/>
          <w:szCs w:val="25"/>
          <w:lang w:eastAsia="sl-SI"/>
        </w:rPr>
        <w:t>predpisujejo</w:t>
      </w:r>
      <w:r w:rsidRPr="00511D20">
        <w:rPr>
          <w:rFonts w:ascii="Arial" w:eastAsia="Times New Roman" w:hAnsi="Arial" w:cs="Arial"/>
          <w:sz w:val="25"/>
          <w:szCs w:val="25"/>
          <w:lang w:eastAsia="sl-SI"/>
        </w:rPr>
        <w:t xml:space="preserve"> pravila za dodeljevanje zaporednih številk računov v </w:t>
      </w:r>
      <w:r>
        <w:rPr>
          <w:rFonts w:ascii="Arial" w:eastAsia="Times New Roman" w:hAnsi="Arial" w:cs="Arial"/>
          <w:sz w:val="25"/>
          <w:szCs w:val="25"/>
          <w:lang w:eastAsia="sl-SI"/>
        </w:rPr>
        <w:t>Orientacijski zvezi Slovenije, Legatova ulica 6a, 1125 Ljubljana,</w:t>
      </w:r>
      <w:r w:rsidRPr="00511D20">
        <w:rPr>
          <w:rFonts w:ascii="Arial" w:eastAsia="Times New Roman" w:hAnsi="Arial" w:cs="Arial"/>
          <w:sz w:val="25"/>
          <w:szCs w:val="25"/>
          <w:lang w:eastAsia="sl-SI"/>
        </w:rPr>
        <w:t xml:space="preserve"> </w:t>
      </w:r>
      <w:r>
        <w:rPr>
          <w:rFonts w:ascii="Arial" w:eastAsia="Times New Roman" w:hAnsi="Arial" w:cs="Arial"/>
          <w:sz w:val="25"/>
          <w:szCs w:val="25"/>
          <w:lang w:eastAsia="sl-SI"/>
        </w:rPr>
        <w:t>davčna številka 95033793.</w:t>
      </w:r>
    </w:p>
    <w:p w:rsidR="00511D20" w:rsidRPr="00511D20" w:rsidRDefault="00511D20" w:rsidP="00511D20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sl-SI"/>
        </w:rPr>
      </w:pPr>
      <w:r w:rsidRPr="00511D20">
        <w:rPr>
          <w:rFonts w:ascii="Arial" w:eastAsia="Times New Roman" w:hAnsi="Arial" w:cs="Arial"/>
          <w:sz w:val="25"/>
          <w:szCs w:val="25"/>
          <w:lang w:eastAsia="sl-SI"/>
        </w:rPr>
        <w:t>.</w:t>
      </w:r>
    </w:p>
    <w:p w:rsidR="00511D20" w:rsidRDefault="00511D20" w:rsidP="00123E08">
      <w:pPr>
        <w:spacing w:after="0" w:line="240" w:lineRule="auto"/>
        <w:ind w:left="3540" w:firstLine="708"/>
        <w:rPr>
          <w:rFonts w:ascii="Arial" w:eastAsia="Times New Roman" w:hAnsi="Arial" w:cs="Arial"/>
          <w:sz w:val="25"/>
          <w:szCs w:val="25"/>
          <w:lang w:eastAsia="sl-SI"/>
        </w:rPr>
      </w:pPr>
      <w:r w:rsidRPr="00511D20">
        <w:rPr>
          <w:rFonts w:ascii="Arial" w:eastAsia="Times New Roman" w:hAnsi="Arial" w:cs="Arial"/>
          <w:sz w:val="25"/>
          <w:szCs w:val="25"/>
          <w:lang w:eastAsia="sl-SI"/>
        </w:rPr>
        <w:t>2. člen</w:t>
      </w:r>
    </w:p>
    <w:p w:rsidR="00123E08" w:rsidRDefault="00123E08" w:rsidP="00511D20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sl-SI"/>
        </w:rPr>
      </w:pPr>
      <w:r>
        <w:rPr>
          <w:rFonts w:ascii="Arial" w:eastAsia="Times New Roman" w:hAnsi="Arial" w:cs="Arial"/>
          <w:sz w:val="25"/>
          <w:szCs w:val="25"/>
          <w:lang w:eastAsia="sl-SI"/>
        </w:rPr>
        <w:t>Finančno poslovanje Orientacijske zveze se izvaja praviloma negotovinsko. Samo v izjem</w:t>
      </w:r>
      <w:r w:rsidR="005C5C43">
        <w:rPr>
          <w:rFonts w:ascii="Arial" w:eastAsia="Times New Roman" w:hAnsi="Arial" w:cs="Arial"/>
          <w:sz w:val="25"/>
          <w:szCs w:val="25"/>
          <w:lang w:eastAsia="sl-SI"/>
        </w:rPr>
        <w:t>nih primerih, ko bi bilo negotov</w:t>
      </w:r>
      <w:r>
        <w:rPr>
          <w:rFonts w:ascii="Arial" w:eastAsia="Times New Roman" w:hAnsi="Arial" w:cs="Arial"/>
          <w:sz w:val="25"/>
          <w:szCs w:val="25"/>
          <w:lang w:eastAsia="sl-SI"/>
        </w:rPr>
        <w:t>insko finančno poslovanje nemogoče ali neracionalno, se lahko poslovanje izvaja tudi gotovinsko. V teh primerih se, najdlje do roka, dopustnega z zakonom, potrjevanje računov izvaja z uporabo vezane knjige računov</w:t>
      </w:r>
      <w:r w:rsidR="005C5C43">
        <w:rPr>
          <w:rFonts w:ascii="Arial" w:eastAsia="Times New Roman" w:hAnsi="Arial" w:cs="Arial"/>
          <w:sz w:val="25"/>
          <w:szCs w:val="25"/>
          <w:lang w:eastAsia="sl-SI"/>
        </w:rPr>
        <w:t xml:space="preserve"> in pošiljanjem podatkov davčnemu organu preko javnega portala.</w:t>
      </w:r>
    </w:p>
    <w:p w:rsidR="00123E08" w:rsidRDefault="005C5C43" w:rsidP="00511D20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sl-SI"/>
        </w:rPr>
      </w:pPr>
      <w:r>
        <w:rPr>
          <w:rFonts w:ascii="Arial" w:eastAsia="Times New Roman" w:hAnsi="Arial" w:cs="Arial"/>
          <w:sz w:val="25"/>
          <w:szCs w:val="25"/>
          <w:lang w:eastAsia="sl-SI"/>
        </w:rPr>
        <w:tab/>
      </w:r>
      <w:r>
        <w:rPr>
          <w:rFonts w:ascii="Arial" w:eastAsia="Times New Roman" w:hAnsi="Arial" w:cs="Arial"/>
          <w:sz w:val="25"/>
          <w:szCs w:val="25"/>
          <w:lang w:eastAsia="sl-SI"/>
        </w:rPr>
        <w:tab/>
      </w:r>
      <w:r>
        <w:rPr>
          <w:rFonts w:ascii="Arial" w:eastAsia="Times New Roman" w:hAnsi="Arial" w:cs="Arial"/>
          <w:sz w:val="25"/>
          <w:szCs w:val="25"/>
          <w:lang w:eastAsia="sl-SI"/>
        </w:rPr>
        <w:tab/>
      </w:r>
      <w:r>
        <w:rPr>
          <w:rFonts w:ascii="Arial" w:eastAsia="Times New Roman" w:hAnsi="Arial" w:cs="Arial"/>
          <w:sz w:val="25"/>
          <w:szCs w:val="25"/>
          <w:lang w:eastAsia="sl-SI"/>
        </w:rPr>
        <w:tab/>
      </w:r>
      <w:r>
        <w:rPr>
          <w:rFonts w:ascii="Arial" w:eastAsia="Times New Roman" w:hAnsi="Arial" w:cs="Arial"/>
          <w:sz w:val="25"/>
          <w:szCs w:val="25"/>
          <w:lang w:eastAsia="sl-SI"/>
        </w:rPr>
        <w:tab/>
      </w:r>
      <w:r>
        <w:rPr>
          <w:rFonts w:ascii="Arial" w:eastAsia="Times New Roman" w:hAnsi="Arial" w:cs="Arial"/>
          <w:sz w:val="25"/>
          <w:szCs w:val="25"/>
          <w:lang w:eastAsia="sl-SI"/>
        </w:rPr>
        <w:tab/>
        <w:t>3. člen</w:t>
      </w:r>
    </w:p>
    <w:p w:rsidR="00511D20" w:rsidRDefault="00511D20" w:rsidP="00511D20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sl-SI"/>
        </w:rPr>
      </w:pPr>
      <w:r w:rsidRPr="00511D20">
        <w:rPr>
          <w:rFonts w:ascii="Arial" w:eastAsia="Times New Roman" w:hAnsi="Arial" w:cs="Arial"/>
          <w:sz w:val="25"/>
          <w:szCs w:val="25"/>
          <w:lang w:eastAsia="sl-SI"/>
        </w:rPr>
        <w:t xml:space="preserve">Popis poslovnih prostorov z dodeljenimi oznakami, pripadajočimi naslovi in identifikacijskimi oznakami iz registra nepremičnin: </w:t>
      </w:r>
    </w:p>
    <w:p w:rsidR="00511D20" w:rsidRDefault="00511D20" w:rsidP="00511D20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sl-SI"/>
        </w:rPr>
      </w:pPr>
    </w:p>
    <w:p w:rsidR="00511D20" w:rsidRDefault="0014506A" w:rsidP="00511D20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sl-SI"/>
        </w:rPr>
      </w:pPr>
      <w:r>
        <w:rPr>
          <w:rFonts w:ascii="Arial" w:eastAsia="Times New Roman" w:hAnsi="Arial" w:cs="Arial"/>
          <w:sz w:val="25"/>
          <w:szCs w:val="25"/>
          <w:lang w:eastAsia="sl-SI"/>
        </w:rPr>
        <w:t xml:space="preserve">Oznaka poslovnega prostora:  </w:t>
      </w:r>
      <w:r>
        <w:rPr>
          <w:rFonts w:ascii="Arial" w:eastAsia="Times New Roman" w:hAnsi="Arial" w:cs="Arial"/>
          <w:b/>
          <w:sz w:val="25"/>
          <w:szCs w:val="25"/>
          <w:lang w:eastAsia="sl-SI"/>
        </w:rPr>
        <w:t>VKR</w:t>
      </w:r>
    </w:p>
    <w:p w:rsidR="0014506A" w:rsidRDefault="0014506A" w:rsidP="00511D20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sl-SI"/>
        </w:rPr>
      </w:pPr>
      <w:r>
        <w:rPr>
          <w:rFonts w:ascii="Arial" w:eastAsia="Times New Roman" w:hAnsi="Arial" w:cs="Arial"/>
          <w:sz w:val="25"/>
          <w:szCs w:val="25"/>
          <w:lang w:eastAsia="sl-SI"/>
        </w:rPr>
        <w:t xml:space="preserve">Naslov poslovnega prostora: </w:t>
      </w:r>
      <w:r w:rsidRPr="0014506A">
        <w:rPr>
          <w:rFonts w:ascii="Arial" w:eastAsia="Times New Roman" w:hAnsi="Arial" w:cs="Arial"/>
          <w:b/>
          <w:sz w:val="25"/>
          <w:szCs w:val="25"/>
          <w:lang w:eastAsia="sl-SI"/>
        </w:rPr>
        <w:t>Legatova ulica 6a, 1125 Ljubljana</w:t>
      </w:r>
    </w:p>
    <w:p w:rsidR="0014506A" w:rsidRDefault="0014506A" w:rsidP="00511D20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sl-SI"/>
        </w:rPr>
      </w:pPr>
      <w:r>
        <w:rPr>
          <w:rFonts w:ascii="Arial" w:eastAsia="Times New Roman" w:hAnsi="Arial" w:cs="Arial"/>
          <w:sz w:val="25"/>
          <w:szCs w:val="25"/>
          <w:lang w:eastAsia="sl-SI"/>
        </w:rPr>
        <w:t xml:space="preserve">Številka katastrske občine: </w:t>
      </w:r>
      <w:r w:rsidRPr="0014506A">
        <w:rPr>
          <w:rFonts w:ascii="Arial" w:eastAsia="Times New Roman" w:hAnsi="Arial" w:cs="Arial"/>
          <w:b/>
          <w:sz w:val="25"/>
          <w:szCs w:val="25"/>
          <w:lang w:eastAsia="sl-SI"/>
        </w:rPr>
        <w:t>2682</w:t>
      </w:r>
    </w:p>
    <w:p w:rsidR="0014506A" w:rsidRDefault="0014506A" w:rsidP="00511D20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sl-SI"/>
        </w:rPr>
      </w:pPr>
      <w:r>
        <w:rPr>
          <w:rFonts w:ascii="Arial" w:eastAsia="Times New Roman" w:hAnsi="Arial" w:cs="Arial"/>
          <w:sz w:val="25"/>
          <w:szCs w:val="25"/>
          <w:lang w:eastAsia="sl-SI"/>
        </w:rPr>
        <w:t xml:space="preserve">Številka stavbe: </w:t>
      </w:r>
      <w:r w:rsidRPr="0014506A">
        <w:rPr>
          <w:rFonts w:ascii="Arial" w:eastAsia="Times New Roman" w:hAnsi="Arial" w:cs="Arial"/>
          <w:b/>
          <w:sz w:val="25"/>
          <w:szCs w:val="25"/>
          <w:lang w:eastAsia="sl-SI"/>
        </w:rPr>
        <w:t>360</w:t>
      </w:r>
    </w:p>
    <w:p w:rsidR="00511D20" w:rsidRDefault="0014506A" w:rsidP="00511D20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sl-SI"/>
        </w:rPr>
      </w:pPr>
      <w:r>
        <w:rPr>
          <w:rFonts w:ascii="Arial" w:eastAsia="Times New Roman" w:hAnsi="Arial" w:cs="Arial"/>
          <w:sz w:val="25"/>
          <w:szCs w:val="25"/>
          <w:lang w:eastAsia="sl-SI"/>
        </w:rPr>
        <w:t xml:space="preserve">Številka dela stavbe: </w:t>
      </w:r>
      <w:r w:rsidRPr="0014506A">
        <w:rPr>
          <w:rFonts w:ascii="Arial" w:eastAsia="Times New Roman" w:hAnsi="Arial" w:cs="Arial"/>
          <w:b/>
          <w:sz w:val="25"/>
          <w:szCs w:val="25"/>
          <w:lang w:eastAsia="sl-SI"/>
        </w:rPr>
        <w:t>1</w:t>
      </w:r>
    </w:p>
    <w:p w:rsidR="00832B29" w:rsidRDefault="00832B29" w:rsidP="00511D20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sl-SI"/>
        </w:rPr>
      </w:pPr>
    </w:p>
    <w:p w:rsidR="00511D20" w:rsidRPr="00511D20" w:rsidRDefault="0014506A" w:rsidP="0014506A">
      <w:pPr>
        <w:spacing w:after="0" w:line="240" w:lineRule="auto"/>
        <w:ind w:left="3540" w:firstLine="708"/>
        <w:rPr>
          <w:rFonts w:ascii="Arial" w:eastAsia="Times New Roman" w:hAnsi="Arial" w:cs="Arial"/>
          <w:sz w:val="25"/>
          <w:szCs w:val="25"/>
          <w:lang w:eastAsia="sl-SI"/>
        </w:rPr>
      </w:pPr>
      <w:r>
        <w:rPr>
          <w:rFonts w:ascii="Arial" w:eastAsia="Times New Roman" w:hAnsi="Arial" w:cs="Arial"/>
          <w:sz w:val="25"/>
          <w:szCs w:val="25"/>
          <w:lang w:eastAsia="sl-SI"/>
        </w:rPr>
        <w:t>4</w:t>
      </w:r>
      <w:r w:rsidR="00511D20" w:rsidRPr="00511D20">
        <w:rPr>
          <w:rFonts w:ascii="Arial" w:eastAsia="Times New Roman" w:hAnsi="Arial" w:cs="Arial"/>
          <w:sz w:val="25"/>
          <w:szCs w:val="25"/>
          <w:lang w:eastAsia="sl-SI"/>
        </w:rPr>
        <w:t>. člen</w:t>
      </w:r>
      <w:r>
        <w:rPr>
          <w:rFonts w:ascii="Arial" w:eastAsia="Times New Roman" w:hAnsi="Arial" w:cs="Arial"/>
          <w:sz w:val="25"/>
          <w:szCs w:val="25"/>
          <w:lang w:eastAsia="sl-SI"/>
        </w:rPr>
        <w:t xml:space="preserve"> </w:t>
      </w:r>
    </w:p>
    <w:p w:rsidR="0014506A" w:rsidRPr="00511D20" w:rsidRDefault="0014506A" w:rsidP="00511D20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sl-SI"/>
        </w:rPr>
      </w:pPr>
      <w:r>
        <w:rPr>
          <w:rFonts w:ascii="Arial" w:eastAsia="Times New Roman" w:hAnsi="Arial" w:cs="Arial"/>
          <w:sz w:val="25"/>
          <w:szCs w:val="25"/>
          <w:lang w:eastAsia="sl-SI"/>
        </w:rPr>
        <w:t>Oznaka elektronske</w:t>
      </w:r>
      <w:r w:rsidR="00511D20" w:rsidRPr="00511D20">
        <w:rPr>
          <w:rFonts w:ascii="Arial" w:eastAsia="Times New Roman" w:hAnsi="Arial" w:cs="Arial"/>
          <w:sz w:val="25"/>
          <w:szCs w:val="25"/>
          <w:lang w:eastAsia="sl-SI"/>
        </w:rPr>
        <w:t xml:space="preserve"> naprav</w:t>
      </w:r>
      <w:r>
        <w:rPr>
          <w:rFonts w:ascii="Arial" w:eastAsia="Times New Roman" w:hAnsi="Arial" w:cs="Arial"/>
          <w:sz w:val="25"/>
          <w:szCs w:val="25"/>
          <w:lang w:eastAsia="sl-SI"/>
        </w:rPr>
        <w:t>e ni določena, ker se uporablja le vezana knjiga računov s pošiljanjem podatkov preko javnega portala.</w:t>
      </w:r>
    </w:p>
    <w:p w:rsidR="0014506A" w:rsidRPr="00511D20" w:rsidRDefault="0014506A" w:rsidP="00511D20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sl-SI"/>
        </w:rPr>
      </w:pPr>
    </w:p>
    <w:p w:rsidR="00511D20" w:rsidRPr="00511D20" w:rsidRDefault="00832B29" w:rsidP="0014506A">
      <w:pPr>
        <w:spacing w:after="0" w:line="240" w:lineRule="auto"/>
        <w:ind w:left="3540" w:firstLine="708"/>
        <w:rPr>
          <w:rFonts w:ascii="Arial" w:eastAsia="Times New Roman" w:hAnsi="Arial" w:cs="Arial"/>
          <w:sz w:val="25"/>
          <w:szCs w:val="25"/>
          <w:lang w:eastAsia="sl-SI"/>
        </w:rPr>
      </w:pPr>
      <w:r>
        <w:rPr>
          <w:rFonts w:ascii="Arial" w:eastAsia="Times New Roman" w:hAnsi="Arial" w:cs="Arial"/>
          <w:sz w:val="25"/>
          <w:szCs w:val="25"/>
          <w:lang w:eastAsia="sl-SI"/>
        </w:rPr>
        <w:t>5</w:t>
      </w:r>
      <w:r w:rsidR="00511D20" w:rsidRPr="00511D20">
        <w:rPr>
          <w:rFonts w:ascii="Arial" w:eastAsia="Times New Roman" w:hAnsi="Arial" w:cs="Arial"/>
          <w:sz w:val="25"/>
          <w:szCs w:val="25"/>
          <w:lang w:eastAsia="sl-SI"/>
        </w:rPr>
        <w:t>. člen</w:t>
      </w:r>
    </w:p>
    <w:p w:rsidR="00511D20" w:rsidRDefault="00511D20" w:rsidP="00511D20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sl-SI"/>
        </w:rPr>
      </w:pPr>
      <w:r w:rsidRPr="00511D20">
        <w:rPr>
          <w:rFonts w:ascii="Arial" w:eastAsia="Times New Roman" w:hAnsi="Arial" w:cs="Arial"/>
          <w:sz w:val="25"/>
          <w:szCs w:val="25"/>
          <w:lang w:eastAsia="sl-SI"/>
        </w:rPr>
        <w:t>Zaporedne številke računov si vsako koledarsko leto, od 1. januarja do 31. decembra, sledijo v neprekinjenem zaporedju, od zaporedne šte</w:t>
      </w:r>
      <w:r w:rsidR="00832B29">
        <w:rPr>
          <w:rFonts w:ascii="Arial" w:eastAsia="Times New Roman" w:hAnsi="Arial" w:cs="Arial"/>
          <w:sz w:val="25"/>
          <w:szCs w:val="25"/>
          <w:lang w:eastAsia="sl-SI"/>
        </w:rPr>
        <w:t xml:space="preserve">vilke 1 do »n«. </w:t>
      </w:r>
    </w:p>
    <w:p w:rsidR="00832B29" w:rsidRDefault="00832B29" w:rsidP="00511D20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sl-SI"/>
        </w:rPr>
      </w:pPr>
      <w:r>
        <w:rPr>
          <w:rFonts w:ascii="Arial" w:eastAsia="Times New Roman" w:hAnsi="Arial" w:cs="Arial"/>
          <w:sz w:val="25"/>
          <w:szCs w:val="25"/>
          <w:lang w:eastAsia="sl-SI"/>
        </w:rPr>
        <w:t xml:space="preserve">Celotna oznaka računa je naslednja: </w:t>
      </w:r>
      <w:r w:rsidRPr="00832B29">
        <w:rPr>
          <w:rFonts w:ascii="Arial" w:eastAsia="Times New Roman" w:hAnsi="Arial" w:cs="Arial"/>
          <w:b/>
          <w:sz w:val="25"/>
          <w:szCs w:val="25"/>
          <w:lang w:eastAsia="sl-SI"/>
        </w:rPr>
        <w:t>VKR–1</w:t>
      </w:r>
      <w:r>
        <w:rPr>
          <w:rFonts w:ascii="Arial" w:eastAsia="Times New Roman" w:hAnsi="Arial" w:cs="Arial"/>
          <w:sz w:val="25"/>
          <w:szCs w:val="25"/>
          <w:lang w:eastAsia="sl-SI"/>
        </w:rPr>
        <w:t>(do... n</w:t>
      </w:r>
      <w:r w:rsidRPr="00832B29">
        <w:rPr>
          <w:rFonts w:ascii="Arial" w:eastAsia="Times New Roman" w:hAnsi="Arial" w:cs="Arial"/>
          <w:sz w:val="25"/>
          <w:szCs w:val="25"/>
          <w:lang w:eastAsia="sl-SI"/>
        </w:rPr>
        <w:t>)</w:t>
      </w:r>
      <w:r w:rsidRPr="00832B29">
        <w:rPr>
          <w:rFonts w:ascii="Arial" w:eastAsia="Times New Roman" w:hAnsi="Arial" w:cs="Arial"/>
          <w:b/>
          <w:sz w:val="25"/>
          <w:szCs w:val="25"/>
          <w:lang w:eastAsia="sl-SI"/>
        </w:rPr>
        <w:t>-16</w:t>
      </w:r>
      <w:r>
        <w:rPr>
          <w:rFonts w:ascii="Arial" w:eastAsia="Times New Roman" w:hAnsi="Arial" w:cs="Arial"/>
          <w:sz w:val="25"/>
          <w:szCs w:val="25"/>
          <w:lang w:eastAsia="sl-SI"/>
        </w:rPr>
        <w:t>(oz.17)</w:t>
      </w:r>
    </w:p>
    <w:p w:rsidR="00832B29" w:rsidRPr="00511D20" w:rsidRDefault="00832B29" w:rsidP="00511D20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sl-SI"/>
        </w:rPr>
      </w:pPr>
    </w:p>
    <w:p w:rsidR="00511D20" w:rsidRPr="00511D20" w:rsidRDefault="00832B29" w:rsidP="00832B29">
      <w:pPr>
        <w:spacing w:after="0" w:line="240" w:lineRule="auto"/>
        <w:ind w:left="3540" w:firstLine="708"/>
        <w:rPr>
          <w:rFonts w:ascii="Arial" w:eastAsia="Times New Roman" w:hAnsi="Arial" w:cs="Arial"/>
          <w:sz w:val="25"/>
          <w:szCs w:val="25"/>
          <w:lang w:eastAsia="sl-SI"/>
        </w:rPr>
      </w:pPr>
      <w:r>
        <w:rPr>
          <w:rFonts w:ascii="Arial" w:eastAsia="Times New Roman" w:hAnsi="Arial" w:cs="Arial"/>
          <w:sz w:val="25"/>
          <w:szCs w:val="25"/>
          <w:lang w:eastAsia="sl-SI"/>
        </w:rPr>
        <w:t>6</w:t>
      </w:r>
      <w:r w:rsidR="00511D20" w:rsidRPr="00511D20">
        <w:rPr>
          <w:rFonts w:ascii="Arial" w:eastAsia="Times New Roman" w:hAnsi="Arial" w:cs="Arial"/>
          <w:sz w:val="25"/>
          <w:szCs w:val="25"/>
          <w:lang w:eastAsia="sl-SI"/>
        </w:rPr>
        <w:t>. člen</w:t>
      </w:r>
    </w:p>
    <w:p w:rsidR="00511D20" w:rsidRDefault="00832B29" w:rsidP="00511D20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sl-SI"/>
        </w:rPr>
      </w:pPr>
      <w:r>
        <w:rPr>
          <w:rFonts w:ascii="Arial" w:eastAsia="Times New Roman" w:hAnsi="Arial" w:cs="Arial"/>
          <w:sz w:val="25"/>
          <w:szCs w:val="25"/>
          <w:lang w:eastAsia="sl-SI"/>
        </w:rPr>
        <w:t>Ta akt začne veljati 29.januarja</w:t>
      </w:r>
      <w:r w:rsidR="00511D20" w:rsidRPr="00511D20">
        <w:rPr>
          <w:rFonts w:ascii="Arial" w:eastAsia="Times New Roman" w:hAnsi="Arial" w:cs="Arial"/>
          <w:sz w:val="25"/>
          <w:szCs w:val="25"/>
          <w:lang w:eastAsia="sl-SI"/>
        </w:rPr>
        <w:t xml:space="preserve"> 2016.</w:t>
      </w:r>
    </w:p>
    <w:p w:rsidR="00832B29" w:rsidRPr="00511D20" w:rsidRDefault="00832B29" w:rsidP="00511D20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sl-SI"/>
        </w:rPr>
      </w:pPr>
    </w:p>
    <w:p w:rsidR="00511D20" w:rsidRPr="00511D20" w:rsidRDefault="00832B29" w:rsidP="00511D20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sl-SI"/>
        </w:rPr>
      </w:pPr>
      <w:r>
        <w:rPr>
          <w:rFonts w:ascii="Arial" w:eastAsia="Times New Roman" w:hAnsi="Arial" w:cs="Arial"/>
          <w:sz w:val="25"/>
          <w:szCs w:val="25"/>
          <w:lang w:eastAsia="sl-SI"/>
        </w:rPr>
        <w:t>Ljubljana, dne 28. 1</w:t>
      </w:r>
      <w:r w:rsidR="00511D20" w:rsidRPr="00511D20">
        <w:rPr>
          <w:rFonts w:ascii="Arial" w:eastAsia="Times New Roman" w:hAnsi="Arial" w:cs="Arial"/>
          <w:sz w:val="25"/>
          <w:szCs w:val="25"/>
          <w:lang w:eastAsia="sl-SI"/>
        </w:rPr>
        <w:t xml:space="preserve">. </w:t>
      </w:r>
      <w:r>
        <w:rPr>
          <w:rFonts w:ascii="Arial" w:eastAsia="Times New Roman" w:hAnsi="Arial" w:cs="Arial"/>
          <w:sz w:val="25"/>
          <w:szCs w:val="25"/>
          <w:lang w:eastAsia="sl-SI"/>
        </w:rPr>
        <w:t>2016</w:t>
      </w:r>
      <w:r>
        <w:rPr>
          <w:rFonts w:ascii="Arial" w:eastAsia="Times New Roman" w:hAnsi="Arial" w:cs="Arial"/>
          <w:sz w:val="25"/>
          <w:szCs w:val="25"/>
          <w:lang w:eastAsia="sl-SI"/>
        </w:rPr>
        <w:tab/>
      </w:r>
      <w:r>
        <w:rPr>
          <w:rFonts w:ascii="Arial" w:eastAsia="Times New Roman" w:hAnsi="Arial" w:cs="Arial"/>
          <w:sz w:val="25"/>
          <w:szCs w:val="25"/>
          <w:lang w:eastAsia="sl-SI"/>
        </w:rPr>
        <w:tab/>
      </w:r>
      <w:r>
        <w:rPr>
          <w:rFonts w:ascii="Arial" w:eastAsia="Times New Roman" w:hAnsi="Arial" w:cs="Arial"/>
          <w:sz w:val="25"/>
          <w:szCs w:val="25"/>
          <w:lang w:eastAsia="sl-SI"/>
        </w:rPr>
        <w:tab/>
      </w:r>
      <w:r>
        <w:rPr>
          <w:rFonts w:ascii="Arial" w:eastAsia="Times New Roman" w:hAnsi="Arial" w:cs="Arial"/>
          <w:sz w:val="25"/>
          <w:szCs w:val="25"/>
          <w:lang w:eastAsia="sl-SI"/>
        </w:rPr>
        <w:tab/>
        <w:t>predsednik IO OZS:</w:t>
      </w:r>
    </w:p>
    <w:p w:rsidR="0050346F" w:rsidRPr="00832B29" w:rsidRDefault="00832B29">
      <w:pPr>
        <w:rPr>
          <w:rFonts w:ascii="Arial" w:eastAsia="Times New Roman" w:hAnsi="Arial" w:cs="Arial"/>
          <w:sz w:val="25"/>
          <w:szCs w:val="25"/>
          <w:lang w:eastAsia="sl-SI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32B29">
        <w:rPr>
          <w:rFonts w:ascii="Arial" w:eastAsia="Times New Roman" w:hAnsi="Arial" w:cs="Arial"/>
          <w:sz w:val="25"/>
          <w:szCs w:val="25"/>
          <w:lang w:eastAsia="sl-SI"/>
        </w:rPr>
        <w:t>Klemen Kenda</w:t>
      </w:r>
    </w:p>
    <w:sectPr w:rsidR="0050346F" w:rsidRPr="00832B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4B5B81"/>
    <w:multiLevelType w:val="hybridMultilevel"/>
    <w:tmpl w:val="14F41AE4"/>
    <w:lvl w:ilvl="0" w:tplc="21203A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D20"/>
    <w:rsid w:val="00123E08"/>
    <w:rsid w:val="0014506A"/>
    <w:rsid w:val="0050346F"/>
    <w:rsid w:val="00511D20"/>
    <w:rsid w:val="005C5C43"/>
    <w:rsid w:val="0083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45B880-C15E-4060-8107-595550282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1D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9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2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26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00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80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70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57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1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07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20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01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9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91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78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49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87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31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28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42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34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73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79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87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56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4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50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83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82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81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6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22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920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01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56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55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90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35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89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30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19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77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04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19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03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81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88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40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31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52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81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06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22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09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0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1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47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69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87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27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91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82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97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72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796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44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69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9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40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54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28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1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33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78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6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00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63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783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34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2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98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31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81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282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53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0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680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8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0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dvs_vlado</dc:creator>
  <cp:keywords/>
  <dc:description/>
  <cp:lastModifiedBy>dvs_vlado</cp:lastModifiedBy>
  <cp:revision>4</cp:revision>
  <dcterms:created xsi:type="dcterms:W3CDTF">2016-01-28T11:03:00Z</dcterms:created>
  <dcterms:modified xsi:type="dcterms:W3CDTF">2016-01-28T12:24:00Z</dcterms:modified>
</cp:coreProperties>
</file>